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20 meter från avverkningsanmälan A 20774-2024 i Ragunda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