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3432-2023 i Ragund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