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97-2024 i Ragu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