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dokument behandlar höga naturvärden i avverkningsanmälan A 3838-2024 i Ragunda kommun. Denna avverkningsanmälan inkom 2024-01-30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7011725, E 547595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