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60456-2023 i Ragunda kommun</w:t>
      </w:r>
    </w:p>
    <w:p>
      <w:r>
        <w:t>Detta klagomål behandlar höga naturvärden i avverkningsanmälan A 60456-2023 i Ragunda kommun som inkom 2023-11-28 och omfattar 1,8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60456-2023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6983364, E 577591 i SWEREF 99 TM.</w:t>
      </w:r>
    </w:p>
    <w:p>
      <w:r>
        <w:t>Inom 20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