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178-2023 i Ragu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