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36757-2023 i Ragunda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