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39365-2024 i Ragunda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