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57478-2025 i Ragund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