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5-2022 i Ragu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