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24-2026 i Ragu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