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41065-2021 i Ragunda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