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7-2025 i Ragunda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