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8 meter från avverkningsanmälan A 2173-2026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