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898-2025 i Bräck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