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4134-2025 i Bräcke kommun</w:t>
      </w:r>
    </w:p>
    <w:p>
      <w:r>
        <w:t>Detta dokument behandlar höga naturvärden i avverkningsanmälan A 4134-2025 i Bräcke kommun. Denna avverkningsanmälan inkom 2025-01-28 08:17:59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vedflamlav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4134-2025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6983321, E 552314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