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32240-2025 i Bräcke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