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klagomål behandlar höga naturvärden i avverkningsanmälan A 55343-2023 i Bräcke kommun som inkom 2023-11-07 och omfattar 12,0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6954110, E 517865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