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57473-2024 i Bräcke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