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dokument behandlar höga naturvärden i avverkningsanmälan A 42291-2022 i Bräcke kommun. Denna avverkningsanmälan inkom 2022-09-26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