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dokument behandlar höga naturvärden i avverkningsanmälan A 35023-2022 i Bräcke kommun. Denna avverkningsanmälan inkom 2022-08-23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