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dokument behandlar höga naturvärden i avverkningsanmälan A 8248-2024 i Bräcke kommun. Denna avverkningsanmälan inkom 2024-02-29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