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43982-2023 i Bräcke kommun</w:t>
      </w:r>
    </w:p>
    <w:p>
      <w:r>
        <w:t>Detta dokument behandlar höga naturvärden i avverkningsanmälan A 43982-2023 i Bräcke kommun. Denna avverkningsanmälan inkom 2023-09-18 00:00:00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