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40-2024 i Bräck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