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42590-2025 i Bräck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