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52983-2022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