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916-2025 i Bräcke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