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9141-2025 i Bräcke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