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dokument behandlar höga naturvärden i avverkningsanmälan A 43989-2023 i Bräcke kommun. Denna avverkningsanmälan inkom 2023-09-18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