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klagomål behandlar höga naturvärden i avverkningsanmälan A 54624-2022 i Bräcke kommun som inkom 2022-11-18 och omfattar 3,9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6961186, E 490187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