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7-2023 i Bräcke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