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lateritticka (VU), dvärgbägarlav (NT), garnlav (NT), grantaggsvamp (NT), granticka (NT), lunglav (NT), tretåig hackspett (NT, §4), ullticka (NT), barkticka (S), bårdlav (S), stuplav (S), vedticka (S) och vanlig padda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