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22307-2026 i Bräck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