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24874-2024 i Bräcke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