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34970-2026 i Bräcke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