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25 meter från avverkningsanmälan A 40100-2023 i Bräcke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