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11 meter från avverkningsanmälan A 47183-2022 i Bräcke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