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dokument behandlar höga naturvärden i avverkningsanmälan A 29272-2024 i Bräcke kommun. Denna avverkningsanmälan inkom 2024-07-09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