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klagomål behandlar höga naturvärden i avverkningsanmälan A 235-2022 i Bräcke kommun som inkom 2022-01-03 och omfattar 5,8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6999426, E 509906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