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klagomål behandlar höga naturvärden i avverkningsanmälan A 3234-2025 i Bräcke kommun som inkom 2025-01-22 och omfattar 1,7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6965018, E 494523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