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dokument behandlar höga naturvärden i avverkningsanmälan A 11002-2022 i Bräcke kommun. Denna avverkningsanmälan inkom 2022-03-08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