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klagomål behandlar höga naturvärden i avverkningsanmälan A 22101-2024 i Bräcke kommun som inkom 2024-05-31 och omfattar 3,5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6995528, E 519213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