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klagomål behandlar höga naturvärden i avverkningsanmälan A 46626-2025 i Bräcke kommun som inkom 2025-09-26 och omfattar 1,2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6955762, E 540593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