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klagomål behandlar höga naturvärden i avverkningsanmälan A 14628-2022 i Bräcke kommun som inkom 2022-04-04 och omfattar 4,7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6990386, E 551770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