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dokument behandlar höga naturvärden i avverkningsanmälan A 47560-2024 i Bräcke kommun. Denna avverkningsanmälan inkom 2024-10-22 16:13:13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