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10 meter från avverkningsanmälan A 25553-2026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