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dokument behandlar höga naturvärden i avverkningsanmälan A 55931-2023 i Bräcke kommun. Denna avverkningsanmälan inkom 2023-11-09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