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dokument behandlar höga naturvärden i avverkningsanmälan A 57797-2023 i Bräcke kommun. Denna avverkningsanmälan inkom 2023-11-16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