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dokument behandlar höga naturvärden i avverkningsanmälan A 2838-2026 i Bräcke kommun. Denna avverkningsanmälan inkom 2026-01-16 11:08:17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