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4 naturvårdsarter, varav 2 är rödlistade, 4 är typiska (T) och 2 är signalarter (S): lunglav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